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99FD8" w14:textId="77777777" w:rsidR="00345076" w:rsidRPr="00D439EF" w:rsidRDefault="00345076" w:rsidP="00345076">
      <w:pPr>
        <w:ind w:right="441"/>
        <w:jc w:val="center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COMUNICADO</w:t>
      </w:r>
    </w:p>
    <w:p w14:paraId="4355D911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</w:p>
    <w:p w14:paraId="4F75327A" w14:textId="0B75C084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La Junta Central Electoral informa que se llevará a cabo la captura de datos biométricos y personales para el proceso de la renovación de la cédula de identidad y cédula de identidad y electoral, exclusivamente a los empleados de la institución, desde el 12 al 16 de enero de 2026 en los siguientes 14 centros de cedulación, por lo que estarán brindando sus servicios a la ciudadanía en un horario especial de 08:00 a.m.  hasta la 01:00 p. m. durante esta fecha.</w:t>
      </w:r>
    </w:p>
    <w:p w14:paraId="5E1E3FDF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</w:p>
    <w:p w14:paraId="1453C800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 xml:space="preserve">Estos 14 centros con este horario especial durante la fecha señalada son los siguientes: </w:t>
      </w:r>
    </w:p>
    <w:p w14:paraId="5A4B02A7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</w:p>
    <w:p w14:paraId="0AB1B662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1.</w:t>
      </w:r>
      <w:r w:rsidRPr="00D439EF">
        <w:rPr>
          <w:rFonts w:cstheme="minorHAnsi"/>
          <w:lang w:val="es-DO"/>
        </w:rPr>
        <w:tab/>
        <w:t>Bajos de Haina</w:t>
      </w:r>
    </w:p>
    <w:p w14:paraId="5EAE8ECA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2.</w:t>
      </w:r>
      <w:r w:rsidRPr="00D439EF">
        <w:rPr>
          <w:rFonts w:cstheme="minorHAnsi"/>
          <w:lang w:val="es-DO"/>
        </w:rPr>
        <w:tab/>
        <w:t>Boca Chica</w:t>
      </w:r>
    </w:p>
    <w:p w14:paraId="69A8B645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3.</w:t>
      </w:r>
      <w:r w:rsidRPr="00D439EF">
        <w:rPr>
          <w:rFonts w:cstheme="minorHAnsi"/>
          <w:lang w:val="es-DO"/>
        </w:rPr>
        <w:tab/>
        <w:t>Carretera Mella</w:t>
      </w:r>
    </w:p>
    <w:p w14:paraId="08655B92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4.</w:t>
      </w:r>
      <w:r w:rsidRPr="00D439EF">
        <w:rPr>
          <w:rFonts w:cstheme="minorHAnsi"/>
          <w:lang w:val="es-DO"/>
        </w:rPr>
        <w:tab/>
        <w:t xml:space="preserve">Cristo Rey </w:t>
      </w:r>
    </w:p>
    <w:p w14:paraId="3376B619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5.</w:t>
      </w:r>
      <w:r w:rsidRPr="00D439EF">
        <w:rPr>
          <w:rFonts w:cstheme="minorHAnsi"/>
          <w:lang w:val="es-DO"/>
        </w:rPr>
        <w:tab/>
        <w:t>Doctor Delgado</w:t>
      </w:r>
    </w:p>
    <w:p w14:paraId="6C34B08D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6.</w:t>
      </w:r>
      <w:r w:rsidRPr="00D439EF">
        <w:rPr>
          <w:rFonts w:cstheme="minorHAnsi"/>
          <w:lang w:val="es-DO"/>
        </w:rPr>
        <w:tab/>
        <w:t>Ensanche Luperón</w:t>
      </w:r>
    </w:p>
    <w:p w14:paraId="3C65F866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7.</w:t>
      </w:r>
      <w:r w:rsidRPr="00D439EF">
        <w:rPr>
          <w:rFonts w:cstheme="minorHAnsi"/>
          <w:lang w:val="es-DO"/>
        </w:rPr>
        <w:tab/>
        <w:t xml:space="preserve">Gascue </w:t>
      </w:r>
    </w:p>
    <w:p w14:paraId="2EF73F8A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8.</w:t>
      </w:r>
      <w:r w:rsidRPr="00D439EF">
        <w:rPr>
          <w:rFonts w:cstheme="minorHAnsi"/>
          <w:lang w:val="es-DO"/>
        </w:rPr>
        <w:tab/>
        <w:t>Herrera</w:t>
      </w:r>
    </w:p>
    <w:p w14:paraId="5E4D6CD8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9.</w:t>
      </w:r>
      <w:r w:rsidRPr="00D439EF">
        <w:rPr>
          <w:rFonts w:cstheme="minorHAnsi"/>
          <w:lang w:val="es-DO"/>
        </w:rPr>
        <w:tab/>
        <w:t xml:space="preserve">Las Américas </w:t>
      </w:r>
    </w:p>
    <w:p w14:paraId="5B5580E5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10.</w:t>
      </w:r>
      <w:r w:rsidRPr="00D439EF">
        <w:rPr>
          <w:rFonts w:cstheme="minorHAnsi"/>
          <w:lang w:val="es-DO"/>
        </w:rPr>
        <w:tab/>
        <w:t xml:space="preserve">Los Alcarrizos </w:t>
      </w:r>
    </w:p>
    <w:p w14:paraId="7A3EB6A4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11.</w:t>
      </w:r>
      <w:r w:rsidRPr="00D439EF">
        <w:rPr>
          <w:rFonts w:cstheme="minorHAnsi"/>
          <w:lang w:val="es-DO"/>
        </w:rPr>
        <w:tab/>
        <w:t xml:space="preserve">Pedro Brand </w:t>
      </w:r>
    </w:p>
    <w:p w14:paraId="52F1AF88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12.</w:t>
      </w:r>
      <w:r w:rsidRPr="00D439EF">
        <w:rPr>
          <w:rFonts w:cstheme="minorHAnsi"/>
          <w:lang w:val="es-DO"/>
        </w:rPr>
        <w:tab/>
        <w:t>Plaza Naco</w:t>
      </w:r>
    </w:p>
    <w:p w14:paraId="1CE7DB49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13.</w:t>
      </w:r>
      <w:r w:rsidRPr="00D439EF">
        <w:rPr>
          <w:rFonts w:cstheme="minorHAnsi"/>
          <w:lang w:val="es-DO"/>
        </w:rPr>
        <w:tab/>
        <w:t>San Antonio de Guerra</w:t>
      </w:r>
    </w:p>
    <w:p w14:paraId="05D4420F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14.</w:t>
      </w:r>
      <w:r w:rsidRPr="00D439EF">
        <w:rPr>
          <w:rFonts w:cstheme="minorHAnsi"/>
          <w:lang w:val="es-DO"/>
        </w:rPr>
        <w:tab/>
        <w:t xml:space="preserve">Villa Mella </w:t>
      </w:r>
    </w:p>
    <w:p w14:paraId="3AF6F851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</w:p>
    <w:p w14:paraId="2FA0FE1D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 xml:space="preserve">Recordamos a la ciudadanía que esto obedece a la ejecución de la primera etapa (progresiva, controlada y limitada) del proceso de renovación de la cédula de identidad y electoral y la cédula de identidad, y pedimos su comprensión ante los inconvenientes que esto les pueda causar. Será a partir de abril cuando se inicie la captura y entrega de la nueva cédula a la población en general, como está establecido en el cronograma ya compartido y divulgado desde esta Junta Central Electoral.   </w:t>
      </w:r>
    </w:p>
    <w:p w14:paraId="4E416B56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</w:p>
    <w:p w14:paraId="58DEF746" w14:textId="1D12A0FE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 xml:space="preserve">La primera etapa de inicio del despliegue progresivo controlado y limitado para la captura y posterior entrega, que abarca el primer trimestre de este 2026 (enero-febrero y marzo) y dirigido solo al personal de la JCE, garantiza la estabilidad operativa, calidad del servicio y confiabilidad de los sistemas antes de su despliegue a escala general, al mismo tiempo que señaló que esta es la manera correcta de reducir riesgos, ajustar los tiempos e identificar mejoras.             </w:t>
      </w:r>
    </w:p>
    <w:p w14:paraId="7CC11231" w14:textId="77777777" w:rsidR="00345076" w:rsidRPr="00D439EF" w:rsidRDefault="00345076" w:rsidP="00345076">
      <w:pPr>
        <w:ind w:right="441"/>
        <w:jc w:val="both"/>
        <w:rPr>
          <w:rFonts w:cstheme="minorHAnsi"/>
          <w:lang w:val="es-DO"/>
        </w:rPr>
      </w:pPr>
    </w:p>
    <w:p w14:paraId="15E3D2DF" w14:textId="77777777" w:rsidR="00345076" w:rsidRPr="00D439EF" w:rsidRDefault="00345076" w:rsidP="00D439EF">
      <w:pPr>
        <w:ind w:right="441"/>
        <w:jc w:val="center"/>
        <w:rPr>
          <w:rFonts w:cstheme="minorHAnsi"/>
          <w:lang w:val="es-DO"/>
        </w:rPr>
      </w:pPr>
      <w:r w:rsidRPr="00D439EF">
        <w:rPr>
          <w:rFonts w:cstheme="minorHAnsi"/>
          <w:lang w:val="es-DO"/>
        </w:rPr>
        <w:t>Junta Central Electoral</w:t>
      </w:r>
    </w:p>
    <w:p w14:paraId="24599572" w14:textId="4A4D1D9C" w:rsidR="001950D9" w:rsidRPr="00E55EB2" w:rsidRDefault="00345076" w:rsidP="00D439EF">
      <w:pPr>
        <w:ind w:right="441"/>
        <w:jc w:val="center"/>
        <w:rPr>
          <w:bCs/>
          <w:sz w:val="20"/>
          <w:szCs w:val="20"/>
        </w:rPr>
      </w:pPr>
      <w:r w:rsidRPr="00D439EF">
        <w:rPr>
          <w:rFonts w:cstheme="minorHAnsi"/>
          <w:lang w:val="es-DO"/>
        </w:rPr>
        <w:t>10 de enero de 2026</w:t>
      </w:r>
    </w:p>
    <w:sectPr w:rsidR="001950D9" w:rsidRPr="00E55EB2" w:rsidSect="00CE6E3B">
      <w:headerReference w:type="default" r:id="rId10"/>
      <w:footerReference w:type="default" r:id="rId11"/>
      <w:pgSz w:w="12240" w:h="15840"/>
      <w:pgMar w:top="1440" w:right="1530" w:bottom="1440" w:left="1440" w:header="245" w:footer="1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1E998" w14:textId="77777777" w:rsidR="000534FE" w:rsidRDefault="000534FE" w:rsidP="004558B9">
      <w:r>
        <w:separator/>
      </w:r>
    </w:p>
  </w:endnote>
  <w:endnote w:type="continuationSeparator" w:id="0">
    <w:p w14:paraId="255B02BE" w14:textId="77777777" w:rsidR="000534FE" w:rsidRDefault="000534FE" w:rsidP="00455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ED8FD" w14:textId="7C1F4947" w:rsidR="004558B9" w:rsidRPr="004558B9" w:rsidRDefault="00ED24A2" w:rsidP="004558B9">
    <w:pPr>
      <w:jc w:val="right"/>
      <w:rPr>
        <w:sz w:val="21"/>
        <w:szCs w:val="21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D3DF45" wp14:editId="53BECD63">
          <wp:simplePos x="0" y="0"/>
          <wp:positionH relativeFrom="column">
            <wp:posOffset>-352425</wp:posOffset>
          </wp:positionH>
          <wp:positionV relativeFrom="paragraph">
            <wp:posOffset>35560</wp:posOffset>
          </wp:positionV>
          <wp:extent cx="3448050" cy="686435"/>
          <wp:effectExtent l="0" t="0" r="0" b="0"/>
          <wp:wrapTight wrapText="bothSides">
            <wp:wrapPolygon edited="0">
              <wp:start x="0" y="0"/>
              <wp:lineTo x="0" y="20981"/>
              <wp:lineTo x="21481" y="20981"/>
              <wp:lineTo x="21481" y="0"/>
              <wp:lineTo x="0" y="0"/>
            </wp:wrapPolygon>
          </wp:wrapTight>
          <wp:docPr id="802317524" name="Imagen 1" descr="Tabl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2317524" name="Imagen 1" descr="Tabla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050" cy="686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558B9" w:rsidRPr="004558B9">
      <w:rPr>
        <w:sz w:val="21"/>
        <w:szCs w:val="21"/>
      </w:rPr>
      <w:t>Av. Gregorio Luperón esq. Av. 27 de Febrero,</w:t>
    </w:r>
  </w:p>
  <w:p w14:paraId="5AB734DB" w14:textId="77777777" w:rsidR="004558B9" w:rsidRPr="004558B9" w:rsidRDefault="004558B9" w:rsidP="004558B9">
    <w:pPr>
      <w:jc w:val="right"/>
      <w:rPr>
        <w:sz w:val="21"/>
        <w:szCs w:val="21"/>
      </w:rPr>
    </w:pPr>
    <w:r w:rsidRPr="004558B9">
      <w:rPr>
        <w:sz w:val="21"/>
        <w:szCs w:val="21"/>
      </w:rPr>
      <w:t>Plaza de la Bandera, Santo Domingo, D. N.</w:t>
    </w:r>
  </w:p>
  <w:p w14:paraId="41739252" w14:textId="15B5D7AA" w:rsidR="004558B9" w:rsidRPr="004558B9" w:rsidRDefault="004558B9" w:rsidP="004558B9">
    <w:pPr>
      <w:jc w:val="right"/>
      <w:rPr>
        <w:sz w:val="21"/>
        <w:szCs w:val="21"/>
      </w:rPr>
    </w:pPr>
    <w:r w:rsidRPr="004558B9">
      <w:rPr>
        <w:sz w:val="21"/>
        <w:szCs w:val="21"/>
      </w:rPr>
      <w:t>Tel.: 809-539-5419</w:t>
    </w:r>
  </w:p>
  <w:p w14:paraId="09C128B0" w14:textId="1BE7D801" w:rsidR="006C41DB" w:rsidRPr="004558B9" w:rsidRDefault="004558B9" w:rsidP="006C41DB">
    <w:pPr>
      <w:jc w:val="right"/>
      <w:rPr>
        <w:sz w:val="21"/>
        <w:szCs w:val="21"/>
      </w:rPr>
    </w:pPr>
    <w:r w:rsidRPr="004558B9">
      <w:rPr>
        <w:sz w:val="21"/>
        <w:szCs w:val="21"/>
      </w:rPr>
      <w:t>FO05 (PRO-SGI-001)0</w:t>
    </w:r>
    <w:r w:rsidR="00ED24A2">
      <w:rPr>
        <w:sz w:val="21"/>
        <w:szCs w:val="21"/>
      </w:rPr>
      <w:t>6</w:t>
    </w:r>
  </w:p>
  <w:p w14:paraId="524293B2" w14:textId="77777777" w:rsidR="004558B9" w:rsidRDefault="004558B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B9F3B" w14:textId="77777777" w:rsidR="000534FE" w:rsidRDefault="000534FE" w:rsidP="004558B9">
      <w:r>
        <w:separator/>
      </w:r>
    </w:p>
  </w:footnote>
  <w:footnote w:type="continuationSeparator" w:id="0">
    <w:p w14:paraId="4C3DA0A0" w14:textId="77777777" w:rsidR="000534FE" w:rsidRDefault="000534FE" w:rsidP="004558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18CE9" w14:textId="3DB0674B" w:rsidR="004558B9" w:rsidRPr="004558B9" w:rsidRDefault="004558B9" w:rsidP="004558B9">
    <w:pPr>
      <w:pStyle w:val="Encabezado"/>
      <w:tabs>
        <w:tab w:val="clear" w:pos="9360"/>
      </w:tabs>
      <w:jc w:val="right"/>
      <w:rPr>
        <w:b/>
        <w:bCs/>
        <w:i/>
        <w:iCs/>
        <w:color w:val="402314"/>
      </w:rPr>
    </w:pPr>
    <w:r w:rsidRPr="004558B9">
      <w:rPr>
        <w:b/>
        <w:bCs/>
        <w:i/>
        <w:iCs/>
        <w:noProof/>
        <w:color w:val="402314"/>
      </w:rPr>
      <w:drawing>
        <wp:anchor distT="0" distB="0" distL="114300" distR="114300" simplePos="0" relativeHeight="251658240" behindDoc="1" locked="0" layoutInCell="1" allowOverlap="1" wp14:anchorId="2310EFE5" wp14:editId="3D844FBB">
          <wp:simplePos x="0" y="0"/>
          <wp:positionH relativeFrom="column">
            <wp:posOffset>-609600</wp:posOffset>
          </wp:positionH>
          <wp:positionV relativeFrom="paragraph">
            <wp:posOffset>58420</wp:posOffset>
          </wp:positionV>
          <wp:extent cx="7164705" cy="1054100"/>
          <wp:effectExtent l="0" t="0" r="0" b="0"/>
          <wp:wrapTight wrapText="bothSides">
            <wp:wrapPolygon edited="0">
              <wp:start x="0" y="0"/>
              <wp:lineTo x="0" y="21340"/>
              <wp:lineTo x="21556" y="21340"/>
              <wp:lineTo x="21556" y="0"/>
              <wp:lineTo x="0" y="0"/>
            </wp:wrapPolygon>
          </wp:wrapTight>
          <wp:docPr id="148802882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1963443" name="Picture 12519634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64705" cy="1054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31E0">
      <w:rPr>
        <w:b/>
        <w:bCs/>
        <w:i/>
        <w:iCs/>
        <w:color w:val="402314"/>
      </w:rPr>
      <w:t xml:space="preserve">Dirección de Comunicaciones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B40E0"/>
    <w:multiLevelType w:val="hybridMultilevel"/>
    <w:tmpl w:val="2E1092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04E95"/>
    <w:multiLevelType w:val="hybridMultilevel"/>
    <w:tmpl w:val="095E9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B0C86"/>
    <w:multiLevelType w:val="hybridMultilevel"/>
    <w:tmpl w:val="62DCF98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0B2D14"/>
    <w:multiLevelType w:val="hybridMultilevel"/>
    <w:tmpl w:val="0C8CB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5542F2"/>
    <w:multiLevelType w:val="hybridMultilevel"/>
    <w:tmpl w:val="095E9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BD4841"/>
    <w:multiLevelType w:val="hybridMultilevel"/>
    <w:tmpl w:val="4CBE89B8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928725925">
    <w:abstractNumId w:val="4"/>
  </w:num>
  <w:num w:numId="2" w16cid:durableId="899246293">
    <w:abstractNumId w:val="1"/>
  </w:num>
  <w:num w:numId="3" w16cid:durableId="173495269">
    <w:abstractNumId w:val="3"/>
  </w:num>
  <w:num w:numId="4" w16cid:durableId="2109307246">
    <w:abstractNumId w:val="0"/>
  </w:num>
  <w:num w:numId="5" w16cid:durableId="3748476">
    <w:abstractNumId w:val="2"/>
  </w:num>
  <w:num w:numId="6" w16cid:durableId="5491950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6"/>
  <w:proofState w:spelling="clean"/>
  <w:revisionView w:inkAnnotation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8B9"/>
    <w:rsid w:val="000534FE"/>
    <w:rsid w:val="00054A5B"/>
    <w:rsid w:val="000872F2"/>
    <w:rsid w:val="000B7EC3"/>
    <w:rsid w:val="000C5F66"/>
    <w:rsid w:val="000C604F"/>
    <w:rsid w:val="000D1518"/>
    <w:rsid w:val="000D6DB5"/>
    <w:rsid w:val="0017400B"/>
    <w:rsid w:val="001950D9"/>
    <w:rsid w:val="001B1587"/>
    <w:rsid w:val="001D3409"/>
    <w:rsid w:val="001E11BB"/>
    <w:rsid w:val="001F15EB"/>
    <w:rsid w:val="001F430A"/>
    <w:rsid w:val="0020375F"/>
    <w:rsid w:val="00215870"/>
    <w:rsid w:val="00251EC9"/>
    <w:rsid w:val="00256237"/>
    <w:rsid w:val="00256C25"/>
    <w:rsid w:val="00264784"/>
    <w:rsid w:val="0028408B"/>
    <w:rsid w:val="0029257B"/>
    <w:rsid w:val="002A1B0E"/>
    <w:rsid w:val="002E746E"/>
    <w:rsid w:val="002E7667"/>
    <w:rsid w:val="00303CF4"/>
    <w:rsid w:val="00312C46"/>
    <w:rsid w:val="00313147"/>
    <w:rsid w:val="00327662"/>
    <w:rsid w:val="00341EF2"/>
    <w:rsid w:val="00345076"/>
    <w:rsid w:val="00347AE6"/>
    <w:rsid w:val="0035058E"/>
    <w:rsid w:val="00352904"/>
    <w:rsid w:val="003672E8"/>
    <w:rsid w:val="003772CF"/>
    <w:rsid w:val="003819AA"/>
    <w:rsid w:val="0038606F"/>
    <w:rsid w:val="003A39F6"/>
    <w:rsid w:val="003C0965"/>
    <w:rsid w:val="003D5B4A"/>
    <w:rsid w:val="003E127A"/>
    <w:rsid w:val="003F3F6C"/>
    <w:rsid w:val="004518C8"/>
    <w:rsid w:val="004558B9"/>
    <w:rsid w:val="0047763D"/>
    <w:rsid w:val="004A6C93"/>
    <w:rsid w:val="004C3F4A"/>
    <w:rsid w:val="004E1B18"/>
    <w:rsid w:val="004F0B2C"/>
    <w:rsid w:val="00502A52"/>
    <w:rsid w:val="005409AD"/>
    <w:rsid w:val="00543D6D"/>
    <w:rsid w:val="00564FC5"/>
    <w:rsid w:val="005A7A35"/>
    <w:rsid w:val="005C24C9"/>
    <w:rsid w:val="005C397C"/>
    <w:rsid w:val="005C563D"/>
    <w:rsid w:val="005E6BB7"/>
    <w:rsid w:val="005E7AF4"/>
    <w:rsid w:val="0060003A"/>
    <w:rsid w:val="00622F7C"/>
    <w:rsid w:val="006531E0"/>
    <w:rsid w:val="006601FE"/>
    <w:rsid w:val="006A4E77"/>
    <w:rsid w:val="006C41DB"/>
    <w:rsid w:val="006F7D24"/>
    <w:rsid w:val="00700330"/>
    <w:rsid w:val="0070667D"/>
    <w:rsid w:val="0072229F"/>
    <w:rsid w:val="00723CED"/>
    <w:rsid w:val="007249E7"/>
    <w:rsid w:val="00750719"/>
    <w:rsid w:val="00764163"/>
    <w:rsid w:val="007675E6"/>
    <w:rsid w:val="007703B2"/>
    <w:rsid w:val="00782F5B"/>
    <w:rsid w:val="007972FA"/>
    <w:rsid w:val="007A091D"/>
    <w:rsid w:val="007B294C"/>
    <w:rsid w:val="007D60C2"/>
    <w:rsid w:val="00800FA8"/>
    <w:rsid w:val="00845F51"/>
    <w:rsid w:val="00860CDD"/>
    <w:rsid w:val="00875FC5"/>
    <w:rsid w:val="008C215C"/>
    <w:rsid w:val="008C6FD7"/>
    <w:rsid w:val="008E48DA"/>
    <w:rsid w:val="00900143"/>
    <w:rsid w:val="00956C0D"/>
    <w:rsid w:val="00971DD4"/>
    <w:rsid w:val="009779D6"/>
    <w:rsid w:val="00991D47"/>
    <w:rsid w:val="009A188D"/>
    <w:rsid w:val="009D48ED"/>
    <w:rsid w:val="00A26ABB"/>
    <w:rsid w:val="00A460B9"/>
    <w:rsid w:val="00A560BC"/>
    <w:rsid w:val="00A83C31"/>
    <w:rsid w:val="00A959EA"/>
    <w:rsid w:val="00AA61BA"/>
    <w:rsid w:val="00AB43A2"/>
    <w:rsid w:val="00AD531C"/>
    <w:rsid w:val="00AF27C6"/>
    <w:rsid w:val="00B377D9"/>
    <w:rsid w:val="00B87187"/>
    <w:rsid w:val="00BB6900"/>
    <w:rsid w:val="00BD391F"/>
    <w:rsid w:val="00C13536"/>
    <w:rsid w:val="00C26E69"/>
    <w:rsid w:val="00C52D30"/>
    <w:rsid w:val="00C53FF0"/>
    <w:rsid w:val="00C575F6"/>
    <w:rsid w:val="00C65E80"/>
    <w:rsid w:val="00CB298F"/>
    <w:rsid w:val="00CB41B8"/>
    <w:rsid w:val="00CB71A7"/>
    <w:rsid w:val="00CC005F"/>
    <w:rsid w:val="00CD7638"/>
    <w:rsid w:val="00CE6E3B"/>
    <w:rsid w:val="00D05FA6"/>
    <w:rsid w:val="00D273F6"/>
    <w:rsid w:val="00D3507C"/>
    <w:rsid w:val="00D40345"/>
    <w:rsid w:val="00D439EF"/>
    <w:rsid w:val="00D454BA"/>
    <w:rsid w:val="00D45D8C"/>
    <w:rsid w:val="00D64B70"/>
    <w:rsid w:val="00D73736"/>
    <w:rsid w:val="00DD2A3D"/>
    <w:rsid w:val="00DF2DD3"/>
    <w:rsid w:val="00DF47E3"/>
    <w:rsid w:val="00E12D73"/>
    <w:rsid w:val="00E47731"/>
    <w:rsid w:val="00E515B5"/>
    <w:rsid w:val="00E54F4D"/>
    <w:rsid w:val="00E55EB2"/>
    <w:rsid w:val="00E7176A"/>
    <w:rsid w:val="00E72DFC"/>
    <w:rsid w:val="00E756C2"/>
    <w:rsid w:val="00E776ED"/>
    <w:rsid w:val="00E855B7"/>
    <w:rsid w:val="00EA4101"/>
    <w:rsid w:val="00EB07DF"/>
    <w:rsid w:val="00ED24A2"/>
    <w:rsid w:val="00F04EB9"/>
    <w:rsid w:val="00F103E0"/>
    <w:rsid w:val="00F107E5"/>
    <w:rsid w:val="00F1262A"/>
    <w:rsid w:val="00F32FBF"/>
    <w:rsid w:val="00F75086"/>
    <w:rsid w:val="00F81B54"/>
    <w:rsid w:val="00FA0808"/>
    <w:rsid w:val="00FA1133"/>
    <w:rsid w:val="00FB43DC"/>
    <w:rsid w:val="00FD0278"/>
    <w:rsid w:val="00FD6259"/>
    <w:rsid w:val="00FE5354"/>
    <w:rsid w:val="00FF0831"/>
    <w:rsid w:val="00FF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7174D17"/>
  <w15:chartTrackingRefBased/>
  <w15:docId w15:val="{2F40CE17-035B-1840-82A2-29C01713A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8B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558B9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558B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8B9"/>
    <w:rPr>
      <w:lang w:val="es-ES"/>
    </w:rPr>
  </w:style>
  <w:style w:type="paragraph" w:styleId="Sinespaciado">
    <w:name w:val="No Spacing"/>
    <w:link w:val="SinespaciadoCar"/>
    <w:uiPriority w:val="1"/>
    <w:qFormat/>
    <w:rsid w:val="005409AD"/>
    <w:rPr>
      <w:rFonts w:ascii="Calibri" w:eastAsia="Calibri" w:hAnsi="Calibri" w:cs="Times New Roman"/>
      <w:kern w:val="0"/>
      <w:sz w:val="22"/>
      <w:szCs w:val="22"/>
      <w:lang w:val="es-ES"/>
      <w14:ligatures w14:val="none"/>
    </w:rPr>
  </w:style>
  <w:style w:type="character" w:customStyle="1" w:styleId="SinespaciadoCar">
    <w:name w:val="Sin espaciado Car"/>
    <w:link w:val="Sinespaciado"/>
    <w:uiPriority w:val="1"/>
    <w:locked/>
    <w:rsid w:val="005409AD"/>
    <w:rPr>
      <w:rFonts w:ascii="Calibri" w:eastAsia="Calibri" w:hAnsi="Calibri" w:cs="Times New Roman"/>
      <w:kern w:val="0"/>
      <w:sz w:val="22"/>
      <w:szCs w:val="22"/>
      <w:lang w:val="es-ES"/>
      <w14:ligatures w14:val="none"/>
    </w:rPr>
  </w:style>
  <w:style w:type="table" w:styleId="Tablaconcuadrcula">
    <w:name w:val="Table Grid"/>
    <w:basedOn w:val="Tablanormal"/>
    <w:uiPriority w:val="59"/>
    <w:rsid w:val="005409AD"/>
    <w:rPr>
      <w:rFonts w:ascii="Calibri" w:eastAsia="Calibri" w:hAnsi="Calibri" w:cs="Times New Roman"/>
      <w:kern w:val="0"/>
      <w:sz w:val="20"/>
      <w:szCs w:val="20"/>
      <w:lang w:val="es-DO" w:eastAsia="es-D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13536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950D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footer" Target="footer1.xml" /><Relationship Id="rId5" Type="http://schemas.openxmlformats.org/officeDocument/2006/relationships/styles" Target="styles.xml" /><Relationship Id="rId10" Type="http://schemas.openxmlformats.org/officeDocument/2006/relationships/header" Target="header1.xml" /><Relationship Id="rId4" Type="http://schemas.openxmlformats.org/officeDocument/2006/relationships/numbering" Target="numbering.xml" /><Relationship Id="rId9" Type="http://schemas.openxmlformats.org/officeDocument/2006/relationships/endnotes" Target="endnotes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3e8816f-0941-48b0-8280-42b1aa0dd4b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3CD674A242EC4E8F938F5268C2EDA8" ma:contentTypeVersion="17" ma:contentTypeDescription="Create a new document." ma:contentTypeScope="" ma:versionID="144c28c2ef21d1ff841671bc2382ec7a">
  <xsd:schema xmlns:xsd="http://www.w3.org/2001/XMLSchema" xmlns:xs="http://www.w3.org/2001/XMLSchema" xmlns:p="http://schemas.microsoft.com/office/2006/metadata/properties" xmlns:ns3="a3e8816f-0941-48b0-8280-42b1aa0dd4b1" xmlns:ns4="4eb096fd-f9d4-4537-ae14-4c4df8660f7f" targetNamespace="http://schemas.microsoft.com/office/2006/metadata/properties" ma:root="true" ma:fieldsID="a324d8341ada6fd793e03b55dd5b6ddf" ns3:_="" ns4:_="">
    <xsd:import namespace="a3e8816f-0941-48b0-8280-42b1aa0dd4b1"/>
    <xsd:import namespace="4eb096fd-f9d4-4537-ae14-4c4df8660f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8816f-0941-48b0-8280-42b1aa0dd4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b096fd-f9d4-4537-ae14-4c4df8660f7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FFB79B-B292-43B5-8B35-D7DBD95EC95A}">
  <ds:schemaRefs>
    <ds:schemaRef ds:uri="http://schemas.microsoft.com/office/2006/metadata/properties"/>
    <ds:schemaRef ds:uri="http://www.w3.org/2000/xmlns/"/>
    <ds:schemaRef ds:uri="a3e8816f-0941-48b0-8280-42b1aa0dd4b1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97E1B5AB-E703-43D1-B6FE-EF097762C7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428F11-F2FB-4E47-8C72-A4656AB34E77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a3e8816f-0941-48b0-8280-42b1aa0dd4b1"/>
    <ds:schemaRef ds:uri="4eb096fd-f9d4-4537-ae14-4c4df8660f7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De Jesus Chu Gonzalez</dc:creator>
  <cp:keywords/>
  <dc:description/>
  <cp:lastModifiedBy>Viviana Gomez</cp:lastModifiedBy>
  <cp:revision>2</cp:revision>
  <cp:lastPrinted>2024-08-01T14:55:00Z</cp:lastPrinted>
  <dcterms:created xsi:type="dcterms:W3CDTF">2026-01-10T21:25:00Z</dcterms:created>
  <dcterms:modified xsi:type="dcterms:W3CDTF">2026-01-10T21:25:00Z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0x010100253CD674A242EC4E8F938F5268C2EDA8</vt:lpwstr>
  </property>
</Properties>
</file>